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CE6" w:rsidRDefault="00B62CE6" w:rsidP="00BF117F">
      <w:pPr>
        <w:spacing w:line="360" w:lineRule="auto"/>
        <w:ind w:left="241" w:hangingChars="100" w:hanging="241"/>
        <w:jc w:val="center"/>
        <w:rPr>
          <w:rFonts w:ascii="宋体" w:eastAsia="宋体" w:hAnsi="宋体"/>
          <w:b/>
          <w:sz w:val="24"/>
          <w:szCs w:val="24"/>
        </w:rPr>
      </w:pPr>
      <w:r w:rsidRPr="00B62CE6">
        <w:rPr>
          <w:rFonts w:ascii="宋体" w:eastAsia="宋体" w:hAnsi="宋体" w:hint="eastAsia"/>
          <w:b/>
          <w:sz w:val="24"/>
          <w:szCs w:val="24"/>
        </w:rPr>
        <w:t>生命学院“北京化工大学-湖南宝升婴童用品有限公司共建抗菌喂养用品研发中心揭牌仪式”</w:t>
      </w:r>
      <w:r>
        <w:rPr>
          <w:rFonts w:ascii="宋体" w:eastAsia="宋体" w:hAnsi="宋体" w:hint="eastAsia"/>
          <w:b/>
          <w:sz w:val="24"/>
          <w:szCs w:val="24"/>
        </w:rPr>
        <w:t>圆满落幕</w:t>
      </w:r>
    </w:p>
    <w:p w:rsidR="00B62CE6" w:rsidRPr="00B62CE6" w:rsidRDefault="00B62CE6" w:rsidP="00BF117F">
      <w:pPr>
        <w:spacing w:line="360" w:lineRule="auto"/>
        <w:ind w:firstLineChars="50" w:firstLine="120"/>
        <w:jc w:val="center"/>
        <w:rPr>
          <w:rFonts w:ascii="宋体" w:eastAsia="宋体" w:hAnsi="宋体"/>
          <w:b/>
          <w:sz w:val="24"/>
          <w:szCs w:val="24"/>
        </w:rPr>
      </w:pPr>
      <w:r w:rsidRPr="00B62CE6">
        <w:rPr>
          <w:rFonts w:ascii="宋体" w:eastAsia="宋体" w:hAnsi="宋体"/>
          <w:b/>
          <w:noProof/>
          <w:sz w:val="24"/>
          <w:szCs w:val="24"/>
        </w:rPr>
        <w:drawing>
          <wp:inline distT="0" distB="0" distL="0" distR="0">
            <wp:extent cx="4689516" cy="3126344"/>
            <wp:effectExtent l="19050" t="0" r="0" b="0"/>
            <wp:docPr id="8" name="图片 7" descr="C:\Users\Administrator\Desktop\新建文件夹\IMG_8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新建文件夹\IMG_8747.JPG"/>
                    <pic:cNvPicPr>
                      <a:picLocks noChangeAspect="1" noChangeArrowheads="1"/>
                    </pic:cNvPicPr>
                  </pic:nvPicPr>
                  <pic:blipFill>
                    <a:blip r:embed="rId5" cstate="print"/>
                    <a:srcRect/>
                    <a:stretch>
                      <a:fillRect/>
                    </a:stretch>
                  </pic:blipFill>
                  <pic:spPr bwMode="auto">
                    <a:xfrm>
                      <a:off x="0" y="0"/>
                      <a:ext cx="4690998" cy="3127332"/>
                    </a:xfrm>
                    <a:prstGeom prst="rect">
                      <a:avLst/>
                    </a:prstGeom>
                    <a:noFill/>
                    <a:ln w="9525">
                      <a:noFill/>
                      <a:miter lim="800000"/>
                      <a:headEnd/>
                      <a:tailEnd/>
                    </a:ln>
                  </pic:spPr>
                </pic:pic>
              </a:graphicData>
            </a:graphic>
          </wp:inline>
        </w:drawing>
      </w:r>
    </w:p>
    <w:p w:rsidR="00B62CE6" w:rsidRDefault="00B62CE6" w:rsidP="00306B39">
      <w:pPr>
        <w:spacing w:line="360" w:lineRule="auto"/>
        <w:ind w:firstLineChars="200" w:firstLine="480"/>
        <w:rPr>
          <w:rFonts w:ascii="宋体" w:eastAsia="宋体" w:hAnsi="宋体"/>
          <w:sz w:val="24"/>
          <w:szCs w:val="24"/>
        </w:rPr>
      </w:pPr>
    </w:p>
    <w:p w:rsidR="00A07EA5" w:rsidRDefault="00563C2D" w:rsidP="00306B39">
      <w:pPr>
        <w:spacing w:line="360" w:lineRule="auto"/>
        <w:ind w:firstLineChars="200" w:firstLine="480"/>
        <w:rPr>
          <w:rFonts w:ascii="宋体" w:eastAsia="宋体" w:hAnsi="宋体"/>
          <w:sz w:val="24"/>
          <w:szCs w:val="24"/>
        </w:rPr>
      </w:pPr>
      <w:r w:rsidRPr="00306B39">
        <w:rPr>
          <w:rFonts w:ascii="宋体" w:eastAsia="宋体" w:hAnsi="宋体" w:hint="eastAsia"/>
          <w:sz w:val="24"/>
          <w:szCs w:val="24"/>
        </w:rPr>
        <w:t xml:space="preserve">10月8日上午10点 </w:t>
      </w:r>
      <w:r w:rsidR="006D5F7B" w:rsidRPr="00306B39">
        <w:rPr>
          <w:rFonts w:ascii="宋体" w:eastAsia="宋体" w:hAnsi="宋体" w:hint="eastAsia"/>
          <w:sz w:val="24"/>
          <w:szCs w:val="24"/>
        </w:rPr>
        <w:t>，“北京化工大学-湖南宝升婴童用品有限公司共建抗菌喂养用品研发中心揭牌仪式”于科技大厦302会议室隆重举行。</w:t>
      </w:r>
      <w:r w:rsidR="00EC3BF8" w:rsidRPr="00306B39">
        <w:rPr>
          <w:rFonts w:ascii="宋体" w:eastAsia="宋体" w:hAnsi="宋体" w:hint="eastAsia"/>
          <w:sz w:val="24"/>
          <w:szCs w:val="24"/>
        </w:rPr>
        <w:t>全国卫生产业企业管理协会抗菌产业分会秘书长张迎增，</w:t>
      </w:r>
      <w:r w:rsidR="006D5F7B" w:rsidRPr="00306B39">
        <w:rPr>
          <w:rFonts w:ascii="宋体" w:eastAsia="宋体" w:hAnsi="宋体" w:hint="eastAsia"/>
          <w:sz w:val="24"/>
          <w:szCs w:val="24"/>
        </w:rPr>
        <w:t>北京化工大学副校长李显扬，科研院常务副院长杨小平，国内合作交流处处长何雨骏，人才引进办公室主任袁其朋，生命学院书记喻长远，生命学院常务副院长罗施中，生命学院副院长秦培勇，国内合作交流处办公室主任叶晶磊，北京化工大学共建抗菌喂养用品研发中心主任王兴，湖南宝升婴童用品有限公司总经理李常锋，</w:t>
      </w:r>
      <w:r w:rsidR="005235D1" w:rsidRPr="00306B39">
        <w:rPr>
          <w:rFonts w:ascii="宋体" w:eastAsia="宋体" w:hAnsi="宋体" w:hint="eastAsia"/>
          <w:sz w:val="24"/>
          <w:szCs w:val="24"/>
        </w:rPr>
        <w:t>财务总监卢洪林，技术顾问王飞，网络销售总监周劲出席了仪式。仪式由科研院常务副院长杨小平主持。</w:t>
      </w:r>
    </w:p>
    <w:p w:rsidR="008C4511" w:rsidRPr="00306B39" w:rsidRDefault="00B62CE6" w:rsidP="00306B39">
      <w:pPr>
        <w:spacing w:line="360" w:lineRule="auto"/>
        <w:ind w:firstLineChars="200" w:firstLine="480"/>
        <w:rPr>
          <w:rFonts w:ascii="宋体" w:eastAsia="宋体" w:hAnsi="宋体"/>
          <w:sz w:val="24"/>
          <w:szCs w:val="24"/>
        </w:rPr>
      </w:pPr>
      <w:r>
        <w:rPr>
          <w:rFonts w:ascii="宋体" w:eastAsia="宋体" w:hAnsi="宋体" w:hint="eastAsia"/>
          <w:sz w:val="24"/>
          <w:szCs w:val="24"/>
        </w:rPr>
        <w:t>仪式开始，</w:t>
      </w:r>
      <w:r w:rsidR="00EC3BF8" w:rsidRPr="00306B39">
        <w:rPr>
          <w:rFonts w:ascii="宋体" w:eastAsia="宋体" w:hAnsi="宋体" w:hint="eastAsia"/>
          <w:sz w:val="24"/>
          <w:szCs w:val="24"/>
        </w:rPr>
        <w:t>由主持人介绍</w:t>
      </w:r>
      <w:r w:rsidR="00D2089F" w:rsidRPr="00306B39">
        <w:rPr>
          <w:rFonts w:ascii="宋体" w:eastAsia="宋体" w:hAnsi="宋体" w:hint="eastAsia"/>
          <w:sz w:val="24"/>
          <w:szCs w:val="24"/>
        </w:rPr>
        <w:t>与会特邀嘉宾，</w:t>
      </w:r>
      <w:r w:rsidR="00EC3BF8" w:rsidRPr="00306B39">
        <w:rPr>
          <w:rFonts w:ascii="宋体" w:eastAsia="宋体" w:hAnsi="宋体" w:hint="eastAsia"/>
          <w:sz w:val="24"/>
          <w:szCs w:val="24"/>
        </w:rPr>
        <w:t>北京化工大学和湖南宝升婴童用品有限公司的领导</w:t>
      </w:r>
      <w:r w:rsidR="00D2089F" w:rsidRPr="00306B39">
        <w:rPr>
          <w:rFonts w:ascii="宋体" w:eastAsia="宋体" w:hAnsi="宋体" w:hint="eastAsia"/>
          <w:sz w:val="24"/>
          <w:szCs w:val="24"/>
        </w:rPr>
        <w:t>和</w:t>
      </w:r>
      <w:r w:rsidR="00EC3BF8" w:rsidRPr="00306B39">
        <w:rPr>
          <w:rFonts w:ascii="宋体" w:eastAsia="宋体" w:hAnsi="宋体" w:hint="eastAsia"/>
          <w:sz w:val="24"/>
          <w:szCs w:val="24"/>
        </w:rPr>
        <w:t>来宾。</w:t>
      </w:r>
      <w:r w:rsidR="00D2089F" w:rsidRPr="00306B39">
        <w:rPr>
          <w:rFonts w:ascii="宋体" w:eastAsia="宋体" w:hAnsi="宋体" w:hint="eastAsia"/>
          <w:sz w:val="24"/>
          <w:szCs w:val="24"/>
        </w:rPr>
        <w:t>接着由北京化工大学副校长李显扬致辞并宣布此次揭牌仪式正式开始。</w:t>
      </w:r>
    </w:p>
    <w:p w:rsidR="005235D1" w:rsidRPr="00306B39" w:rsidRDefault="008C4511" w:rsidP="00645E77">
      <w:pPr>
        <w:spacing w:line="360" w:lineRule="auto"/>
        <w:jc w:val="center"/>
        <w:rPr>
          <w:rFonts w:ascii="宋体" w:eastAsia="宋体" w:hAnsi="宋体"/>
          <w:sz w:val="24"/>
          <w:szCs w:val="24"/>
        </w:rPr>
      </w:pPr>
      <w:r w:rsidRPr="00306B39">
        <w:rPr>
          <w:rFonts w:ascii="宋体" w:eastAsia="宋体" w:hAnsi="宋体" w:hint="eastAsia"/>
          <w:noProof/>
          <w:sz w:val="24"/>
          <w:szCs w:val="24"/>
        </w:rPr>
        <w:lastRenderedPageBreak/>
        <w:drawing>
          <wp:inline distT="0" distB="0" distL="0" distR="0">
            <wp:extent cx="4064542" cy="270757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41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80877" cy="2718455"/>
                    </a:xfrm>
                    <a:prstGeom prst="rect">
                      <a:avLst/>
                    </a:prstGeom>
                  </pic:spPr>
                </pic:pic>
              </a:graphicData>
            </a:graphic>
          </wp:inline>
        </w:drawing>
      </w:r>
    </w:p>
    <w:p w:rsidR="008C4511" w:rsidRPr="00306B39" w:rsidRDefault="00645E77" w:rsidP="00306B39">
      <w:pPr>
        <w:spacing w:line="360" w:lineRule="auto"/>
        <w:ind w:firstLineChars="200" w:firstLine="480"/>
        <w:rPr>
          <w:rFonts w:ascii="宋体" w:eastAsia="宋体" w:hAnsi="宋体"/>
          <w:sz w:val="24"/>
          <w:szCs w:val="24"/>
        </w:rPr>
      </w:pPr>
      <w:r>
        <w:rPr>
          <w:rFonts w:ascii="宋体" w:eastAsia="宋体" w:hAnsi="宋体" w:hint="eastAsia"/>
          <w:sz w:val="24"/>
          <w:szCs w:val="24"/>
        </w:rPr>
        <w:t>随</w:t>
      </w:r>
      <w:r w:rsidR="0017165B">
        <w:rPr>
          <w:rFonts w:ascii="宋体" w:eastAsia="宋体" w:hAnsi="宋体" w:hint="eastAsia"/>
          <w:sz w:val="24"/>
          <w:szCs w:val="24"/>
        </w:rPr>
        <w:t>后</w:t>
      </w:r>
      <w:r w:rsidR="008C4511" w:rsidRPr="00306B39">
        <w:rPr>
          <w:rFonts w:ascii="宋体" w:eastAsia="宋体" w:hAnsi="宋体" w:hint="eastAsia"/>
          <w:sz w:val="24"/>
          <w:szCs w:val="24"/>
        </w:rPr>
        <w:t>，湖南宝升婴童用品有限公司总经理李常锋发表了讲话。</w:t>
      </w:r>
      <w:r w:rsidR="009C15D2" w:rsidRPr="00306B39">
        <w:rPr>
          <w:rFonts w:ascii="宋体" w:eastAsia="宋体" w:hAnsi="宋体" w:hint="eastAsia"/>
          <w:sz w:val="24"/>
          <w:szCs w:val="24"/>
        </w:rPr>
        <w:t>湖南宝升婴童用品有限公司，</w:t>
      </w:r>
      <w:r w:rsidR="00DD5B56">
        <w:rPr>
          <w:rFonts w:ascii="宋体" w:eastAsia="宋体" w:hAnsi="宋体" w:hint="eastAsia"/>
          <w:sz w:val="24"/>
          <w:szCs w:val="24"/>
        </w:rPr>
        <w:t>位于长沙国家级生物医药园南园区，一九九二年建厂，是始终致力于塑料制品的研发、设计、制造及销售服务于一体的现代化企业。长期致力于婴儿奶瓶奶嘴设计和技术攻关，并已获得60多项国家专利成果。</w:t>
      </w:r>
      <w:r w:rsidR="00ED0CF9">
        <w:rPr>
          <w:rFonts w:ascii="宋体" w:eastAsia="宋体" w:hAnsi="宋体" w:hint="eastAsia"/>
          <w:sz w:val="24"/>
          <w:szCs w:val="24"/>
        </w:rPr>
        <w:t>他表示</w:t>
      </w:r>
      <w:r w:rsidR="009C15D2" w:rsidRPr="00306B39">
        <w:rPr>
          <w:rFonts w:ascii="宋体" w:eastAsia="宋体" w:hAnsi="宋体" w:hint="eastAsia"/>
          <w:sz w:val="24"/>
          <w:szCs w:val="24"/>
        </w:rPr>
        <w:t>与北京化工大学的合作具有良好的发展前景，此次合作让“宝升”在科研上找到了“根”。</w:t>
      </w:r>
    </w:p>
    <w:p w:rsidR="008C4511" w:rsidRPr="00306B39" w:rsidRDefault="008C4511" w:rsidP="00967D0C">
      <w:pPr>
        <w:spacing w:line="360" w:lineRule="auto"/>
        <w:jc w:val="center"/>
        <w:rPr>
          <w:rFonts w:ascii="宋体" w:eastAsia="宋体" w:hAnsi="宋体"/>
          <w:sz w:val="24"/>
          <w:szCs w:val="24"/>
        </w:rPr>
      </w:pPr>
      <w:r w:rsidRPr="00306B39">
        <w:rPr>
          <w:rFonts w:ascii="宋体" w:eastAsia="宋体" w:hAnsi="宋体" w:hint="eastAsia"/>
          <w:noProof/>
          <w:sz w:val="24"/>
          <w:szCs w:val="24"/>
        </w:rPr>
        <w:drawing>
          <wp:inline distT="0" distB="0" distL="0" distR="0">
            <wp:extent cx="4085112" cy="2721768"/>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440.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88944" cy="2724321"/>
                    </a:xfrm>
                    <a:prstGeom prst="rect">
                      <a:avLst/>
                    </a:prstGeom>
                  </pic:spPr>
                </pic:pic>
              </a:graphicData>
            </a:graphic>
          </wp:inline>
        </w:drawing>
      </w:r>
    </w:p>
    <w:p w:rsidR="00905E55" w:rsidRPr="00306B39" w:rsidRDefault="0017165B" w:rsidP="00306B39">
      <w:pPr>
        <w:spacing w:line="360" w:lineRule="auto"/>
        <w:ind w:firstLineChars="200" w:firstLine="480"/>
        <w:rPr>
          <w:rFonts w:ascii="宋体" w:eastAsia="宋体" w:hAnsi="宋体"/>
          <w:sz w:val="24"/>
          <w:szCs w:val="24"/>
        </w:rPr>
      </w:pPr>
      <w:r>
        <w:rPr>
          <w:rFonts w:ascii="宋体" w:eastAsia="宋体" w:hAnsi="宋体" w:hint="eastAsia"/>
          <w:sz w:val="24"/>
          <w:szCs w:val="24"/>
        </w:rPr>
        <w:t>接着</w:t>
      </w:r>
      <w:r w:rsidR="004B1996" w:rsidRPr="00306B39">
        <w:rPr>
          <w:rFonts w:ascii="宋体" w:eastAsia="宋体" w:hAnsi="宋体" w:hint="eastAsia"/>
          <w:sz w:val="24"/>
          <w:szCs w:val="24"/>
        </w:rPr>
        <w:t>，全国卫生产业企</w:t>
      </w:r>
      <w:r w:rsidR="00967D0C">
        <w:rPr>
          <w:rFonts w:ascii="宋体" w:eastAsia="宋体" w:hAnsi="宋体" w:hint="eastAsia"/>
          <w:sz w:val="24"/>
          <w:szCs w:val="24"/>
        </w:rPr>
        <w:t>业管理协会抗菌产业分会秘书长张迎增发表了讲话。张秘书长</w:t>
      </w:r>
      <w:r w:rsidR="00C912BA" w:rsidRPr="00306B39">
        <w:rPr>
          <w:rFonts w:ascii="宋体" w:eastAsia="宋体" w:hAnsi="宋体" w:hint="eastAsia"/>
          <w:sz w:val="24"/>
          <w:szCs w:val="24"/>
        </w:rPr>
        <w:t>强调了抗菌产业新的发展趋势，提倡企业与科研院校的合作，</w:t>
      </w:r>
      <w:r w:rsidR="00306B39">
        <w:rPr>
          <w:rFonts w:ascii="宋体" w:eastAsia="宋体" w:hAnsi="宋体" w:hint="eastAsia"/>
          <w:sz w:val="24"/>
          <w:szCs w:val="24"/>
        </w:rPr>
        <w:t>并提出此次合作</w:t>
      </w:r>
      <w:r w:rsidR="00C912BA" w:rsidRPr="00306B39">
        <w:rPr>
          <w:rFonts w:ascii="宋体" w:eastAsia="宋体" w:hAnsi="宋体" w:hint="eastAsia"/>
          <w:sz w:val="24"/>
          <w:szCs w:val="24"/>
        </w:rPr>
        <w:t>是一个新的契机。</w:t>
      </w:r>
    </w:p>
    <w:p w:rsidR="004B1996" w:rsidRPr="00306B39" w:rsidRDefault="004B1996" w:rsidP="00967D0C">
      <w:pPr>
        <w:spacing w:line="360" w:lineRule="auto"/>
        <w:jc w:val="center"/>
        <w:rPr>
          <w:rFonts w:ascii="宋体" w:eastAsia="宋体" w:hAnsi="宋体"/>
          <w:sz w:val="24"/>
          <w:szCs w:val="24"/>
        </w:rPr>
      </w:pPr>
      <w:r w:rsidRPr="00306B39">
        <w:rPr>
          <w:rFonts w:ascii="宋体" w:eastAsia="宋体" w:hAnsi="宋体" w:hint="eastAsia"/>
          <w:noProof/>
          <w:sz w:val="24"/>
          <w:szCs w:val="24"/>
        </w:rPr>
        <w:lastRenderedPageBreak/>
        <w:drawing>
          <wp:inline distT="0" distB="0" distL="0" distR="0">
            <wp:extent cx="3639787" cy="24246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46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42208" cy="2426239"/>
                    </a:xfrm>
                    <a:prstGeom prst="rect">
                      <a:avLst/>
                    </a:prstGeom>
                  </pic:spPr>
                </pic:pic>
              </a:graphicData>
            </a:graphic>
          </wp:inline>
        </w:drawing>
      </w:r>
    </w:p>
    <w:p w:rsidR="0046759E" w:rsidRPr="00306B39" w:rsidRDefault="0046759E" w:rsidP="00FC20CD">
      <w:pPr>
        <w:spacing w:line="360" w:lineRule="auto"/>
        <w:ind w:firstLineChars="200" w:firstLine="480"/>
        <w:rPr>
          <w:rFonts w:ascii="宋体" w:eastAsia="宋体" w:hAnsi="宋体"/>
          <w:sz w:val="24"/>
          <w:szCs w:val="24"/>
        </w:rPr>
      </w:pPr>
      <w:r w:rsidRPr="00306B39">
        <w:rPr>
          <w:rFonts w:ascii="宋体" w:eastAsia="宋体" w:hAnsi="宋体" w:hint="eastAsia"/>
          <w:sz w:val="24"/>
          <w:szCs w:val="24"/>
        </w:rPr>
        <w:t>随后，由北京化工大学生命科学与技术学院书记喻长远发表讲话并为企业导师颁发聘书。</w:t>
      </w:r>
    </w:p>
    <w:p w:rsidR="0046759E" w:rsidRPr="00306B39" w:rsidRDefault="0046759E" w:rsidP="006D5337">
      <w:pPr>
        <w:spacing w:line="360" w:lineRule="auto"/>
        <w:jc w:val="center"/>
        <w:rPr>
          <w:rFonts w:ascii="宋体" w:eastAsia="宋体" w:hAnsi="宋体"/>
          <w:sz w:val="24"/>
          <w:szCs w:val="24"/>
        </w:rPr>
      </w:pPr>
      <w:r w:rsidRPr="00306B39">
        <w:rPr>
          <w:rFonts w:ascii="宋体" w:eastAsia="宋体" w:hAnsi="宋体" w:hint="eastAsia"/>
          <w:noProof/>
          <w:sz w:val="24"/>
          <w:szCs w:val="24"/>
        </w:rPr>
        <w:drawing>
          <wp:inline distT="0" distB="0" distL="0" distR="0">
            <wp:extent cx="2489085" cy="1763486"/>
            <wp:effectExtent l="19050" t="0" r="646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50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01058" cy="1771969"/>
                    </a:xfrm>
                    <a:prstGeom prst="rect">
                      <a:avLst/>
                    </a:prstGeom>
                  </pic:spPr>
                </pic:pic>
              </a:graphicData>
            </a:graphic>
          </wp:inline>
        </w:drawing>
      </w:r>
      <w:r w:rsidR="005275DF" w:rsidRPr="00306B39">
        <w:rPr>
          <w:rFonts w:ascii="宋体" w:eastAsia="宋体" w:hAnsi="宋体"/>
          <w:noProof/>
          <w:sz w:val="24"/>
          <w:szCs w:val="24"/>
        </w:rPr>
        <w:drawing>
          <wp:inline distT="0" distB="0" distL="0" distR="0">
            <wp:extent cx="2623210" cy="1763486"/>
            <wp:effectExtent l="19050" t="0" r="56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格式工厂IMG_3493.bmp"/>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1">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25189" cy="1764816"/>
                    </a:xfrm>
                    <a:prstGeom prst="rect">
                      <a:avLst/>
                    </a:prstGeom>
                  </pic:spPr>
                </pic:pic>
              </a:graphicData>
            </a:graphic>
          </wp:inline>
        </w:drawing>
      </w:r>
    </w:p>
    <w:p w:rsidR="00B74818" w:rsidRPr="00306B39" w:rsidRDefault="00B74818" w:rsidP="00FC20CD">
      <w:pPr>
        <w:spacing w:line="360" w:lineRule="auto"/>
        <w:ind w:firstLineChars="200" w:firstLine="480"/>
        <w:rPr>
          <w:rFonts w:ascii="宋体" w:eastAsia="宋体" w:hAnsi="宋体"/>
          <w:sz w:val="24"/>
          <w:szCs w:val="24"/>
        </w:rPr>
      </w:pPr>
      <w:r w:rsidRPr="00306B39">
        <w:rPr>
          <w:rFonts w:ascii="宋体" w:eastAsia="宋体" w:hAnsi="宋体" w:hint="eastAsia"/>
          <w:sz w:val="24"/>
          <w:szCs w:val="24"/>
        </w:rPr>
        <w:t>接下来，湖南宝升婴童用品有限公司总经理与北京化工大学生命科学与技术学院常务副院长罗施中签署《北京化工大学生命科学与技术学院与湖南宝升婴童用品有限公司合作框架协议》。</w:t>
      </w:r>
    </w:p>
    <w:p w:rsidR="004B4C8D" w:rsidRPr="00306B39" w:rsidRDefault="00B74818" w:rsidP="00A33302">
      <w:pPr>
        <w:spacing w:line="360" w:lineRule="auto"/>
        <w:jc w:val="center"/>
        <w:rPr>
          <w:rFonts w:ascii="宋体" w:eastAsia="宋体" w:hAnsi="宋体"/>
          <w:sz w:val="24"/>
          <w:szCs w:val="24"/>
        </w:rPr>
      </w:pPr>
      <w:r w:rsidRPr="00306B39">
        <w:rPr>
          <w:rFonts w:ascii="宋体" w:eastAsia="宋体" w:hAnsi="宋体"/>
          <w:noProof/>
          <w:sz w:val="24"/>
          <w:szCs w:val="24"/>
        </w:rPr>
        <w:drawing>
          <wp:inline distT="0" distB="0" distL="0" distR="0">
            <wp:extent cx="2422552" cy="1781299"/>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6661" t="8259"/>
                    <a:stretch/>
                  </pic:blipFill>
                  <pic:spPr bwMode="auto">
                    <a:xfrm>
                      <a:off x="0" y="0"/>
                      <a:ext cx="2424795" cy="17829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306B39">
        <w:rPr>
          <w:rFonts w:ascii="宋体" w:eastAsia="宋体" w:hAnsi="宋体"/>
          <w:noProof/>
          <w:sz w:val="24"/>
          <w:szCs w:val="24"/>
        </w:rPr>
        <w:drawing>
          <wp:inline distT="0" distB="0" distL="0" distR="0">
            <wp:extent cx="2593521" cy="178056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9682" t="5742"/>
                    <a:stretch/>
                  </pic:blipFill>
                  <pic:spPr bwMode="auto">
                    <a:xfrm>
                      <a:off x="0" y="0"/>
                      <a:ext cx="2607547" cy="17901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05E55" w:rsidRDefault="0017165B" w:rsidP="0017165B">
      <w:pPr>
        <w:spacing w:line="360" w:lineRule="auto"/>
        <w:ind w:firstLineChars="200" w:firstLine="480"/>
        <w:rPr>
          <w:rFonts w:ascii="宋体" w:eastAsia="宋体" w:hAnsi="宋体"/>
          <w:sz w:val="24"/>
          <w:szCs w:val="24"/>
        </w:rPr>
      </w:pPr>
      <w:r>
        <w:rPr>
          <w:rFonts w:ascii="宋体" w:eastAsia="宋体" w:hAnsi="宋体" w:hint="eastAsia"/>
          <w:sz w:val="24"/>
          <w:szCs w:val="24"/>
        </w:rPr>
        <w:t>接着，</w:t>
      </w:r>
      <w:r w:rsidR="004B4C8D" w:rsidRPr="00306B39">
        <w:rPr>
          <w:rFonts w:ascii="宋体" w:eastAsia="宋体" w:hAnsi="宋体" w:hint="eastAsia"/>
          <w:sz w:val="24"/>
          <w:szCs w:val="24"/>
        </w:rPr>
        <w:t>湖南宝胜婴童用品有限公司总经理</w:t>
      </w:r>
      <w:r w:rsidR="00CC3866" w:rsidRPr="00306B39">
        <w:rPr>
          <w:rFonts w:ascii="宋体" w:eastAsia="宋体" w:hAnsi="宋体" w:hint="eastAsia"/>
          <w:sz w:val="24"/>
          <w:szCs w:val="24"/>
        </w:rPr>
        <w:t>李常锋与北京化工大学副校长李显扬为《北化-宝升 抗菌喂养用品研发中心》揭牌。</w:t>
      </w:r>
    </w:p>
    <w:p w:rsidR="00A0453B" w:rsidRDefault="00A0453B" w:rsidP="0017165B">
      <w:pPr>
        <w:spacing w:line="360" w:lineRule="auto"/>
        <w:ind w:firstLineChars="200" w:firstLine="480"/>
        <w:rPr>
          <w:rFonts w:ascii="宋体" w:eastAsia="宋体" w:hAnsi="宋体"/>
          <w:sz w:val="24"/>
          <w:szCs w:val="24"/>
        </w:rPr>
      </w:pPr>
    </w:p>
    <w:p w:rsidR="001665EE" w:rsidRDefault="001665EE" w:rsidP="0017165B">
      <w:pPr>
        <w:spacing w:line="360" w:lineRule="auto"/>
        <w:ind w:firstLineChars="200" w:firstLine="480"/>
        <w:rPr>
          <w:rFonts w:ascii="宋体" w:eastAsia="宋体" w:hAnsi="宋体"/>
          <w:sz w:val="24"/>
          <w:szCs w:val="24"/>
        </w:rPr>
      </w:pPr>
    </w:p>
    <w:p w:rsidR="00FC20CD" w:rsidRDefault="0017165B" w:rsidP="00A33302">
      <w:pPr>
        <w:spacing w:line="360" w:lineRule="auto"/>
        <w:ind w:firstLineChars="150" w:firstLine="360"/>
        <w:jc w:val="center"/>
        <w:rPr>
          <w:rFonts w:ascii="宋体" w:eastAsia="宋体" w:hAnsi="宋体"/>
          <w:sz w:val="24"/>
          <w:szCs w:val="24"/>
        </w:rPr>
      </w:pPr>
      <w:r>
        <w:rPr>
          <w:rFonts w:ascii="宋体" w:eastAsia="宋体" w:hAnsi="宋体"/>
          <w:noProof/>
          <w:sz w:val="24"/>
          <w:szCs w:val="24"/>
        </w:rPr>
        <w:lastRenderedPageBreak/>
        <w:drawing>
          <wp:inline distT="0" distB="0" distL="0" distR="0">
            <wp:extent cx="4060124" cy="2613193"/>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059743" cy="2612948"/>
                    </a:xfrm>
                    <a:prstGeom prst="rect">
                      <a:avLst/>
                    </a:prstGeom>
                    <a:noFill/>
                    <a:ln w="9525">
                      <a:noFill/>
                      <a:miter lim="800000"/>
                      <a:headEnd/>
                      <a:tailEnd/>
                    </a:ln>
                  </pic:spPr>
                </pic:pic>
              </a:graphicData>
            </a:graphic>
          </wp:inline>
        </w:drawing>
      </w:r>
    </w:p>
    <w:p w:rsidR="00A0453B" w:rsidRDefault="00A0453B" w:rsidP="00FC20CD">
      <w:pPr>
        <w:spacing w:line="360" w:lineRule="auto"/>
        <w:ind w:firstLineChars="150" w:firstLine="360"/>
        <w:rPr>
          <w:rFonts w:ascii="宋体" w:eastAsia="宋体" w:hAnsi="宋体"/>
          <w:sz w:val="24"/>
          <w:szCs w:val="24"/>
        </w:rPr>
      </w:pPr>
      <w:r>
        <w:rPr>
          <w:rFonts w:ascii="宋体" w:eastAsia="宋体" w:hAnsi="宋体" w:hint="eastAsia"/>
          <w:sz w:val="24"/>
          <w:szCs w:val="24"/>
        </w:rPr>
        <w:t>最后，由北京化工大学共建抗菌喂养用品研发中心负责人</w:t>
      </w:r>
      <w:r w:rsidRPr="00306B39">
        <w:rPr>
          <w:rFonts w:ascii="宋体" w:eastAsia="宋体" w:hAnsi="宋体" w:hint="eastAsia"/>
          <w:sz w:val="24"/>
          <w:szCs w:val="24"/>
        </w:rPr>
        <w:t>王兴</w:t>
      </w:r>
      <w:r>
        <w:rPr>
          <w:rFonts w:ascii="宋体" w:eastAsia="宋体" w:hAnsi="宋体" w:hint="eastAsia"/>
          <w:sz w:val="24"/>
          <w:szCs w:val="24"/>
        </w:rPr>
        <w:t>主任与宝升</w:t>
      </w:r>
      <w:r w:rsidR="00A33302">
        <w:rPr>
          <w:rFonts w:ascii="宋体" w:eastAsia="宋体" w:hAnsi="宋体" w:hint="eastAsia"/>
          <w:sz w:val="24"/>
          <w:szCs w:val="24"/>
        </w:rPr>
        <w:t>公司总经理李常峰就研发中心未来的发展进行了进一步的探讨，并达成共识,</w:t>
      </w:r>
      <w:r>
        <w:rPr>
          <w:rFonts w:ascii="宋体" w:eastAsia="宋体" w:hAnsi="宋体" w:hint="eastAsia"/>
          <w:sz w:val="24"/>
          <w:szCs w:val="24"/>
        </w:rPr>
        <w:t>希望通过合作，双方共同努力，切实完成研发中心共建工作，实现“产、学、研、用”协作共赢，在抗菌喂养用品方面取得新的发展。</w:t>
      </w:r>
    </w:p>
    <w:p w:rsidR="00A0453B" w:rsidRDefault="00A33302" w:rsidP="00A33302">
      <w:pPr>
        <w:spacing w:line="360" w:lineRule="auto"/>
        <w:ind w:firstLineChars="150" w:firstLine="360"/>
        <w:jc w:val="center"/>
        <w:rPr>
          <w:rFonts w:ascii="宋体" w:eastAsia="宋体" w:hAnsi="宋体"/>
          <w:sz w:val="24"/>
          <w:szCs w:val="24"/>
        </w:rPr>
      </w:pPr>
      <w:r>
        <w:rPr>
          <w:rFonts w:ascii="宋体" w:eastAsia="宋体" w:hAnsi="宋体"/>
          <w:noProof/>
          <w:sz w:val="24"/>
          <w:szCs w:val="24"/>
        </w:rPr>
        <w:drawing>
          <wp:inline distT="0" distB="0" distL="0" distR="0">
            <wp:extent cx="3959183" cy="3570339"/>
            <wp:effectExtent l="19050" t="0" r="3217"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960285" cy="3571332"/>
                    </a:xfrm>
                    <a:prstGeom prst="rect">
                      <a:avLst/>
                    </a:prstGeom>
                    <a:noFill/>
                    <a:ln w="9525">
                      <a:noFill/>
                      <a:miter lim="800000"/>
                      <a:headEnd/>
                      <a:tailEnd/>
                    </a:ln>
                  </pic:spPr>
                </pic:pic>
              </a:graphicData>
            </a:graphic>
          </wp:inline>
        </w:drawing>
      </w:r>
    </w:p>
    <w:p w:rsidR="00C462B9" w:rsidRDefault="00A0453B" w:rsidP="00FC20CD">
      <w:pPr>
        <w:spacing w:line="360" w:lineRule="auto"/>
        <w:ind w:firstLineChars="150" w:firstLine="360"/>
        <w:rPr>
          <w:rFonts w:ascii="宋体" w:eastAsia="宋体" w:hAnsi="宋体"/>
          <w:sz w:val="24"/>
          <w:szCs w:val="24"/>
        </w:rPr>
      </w:pPr>
      <w:r>
        <w:rPr>
          <w:rFonts w:ascii="宋体" w:eastAsia="宋体" w:hAnsi="宋体" w:hint="eastAsia"/>
          <w:sz w:val="24"/>
          <w:szCs w:val="24"/>
        </w:rPr>
        <w:t>会</w:t>
      </w:r>
      <w:r w:rsidR="001665EE">
        <w:rPr>
          <w:rFonts w:ascii="宋体" w:eastAsia="宋体" w:hAnsi="宋体" w:hint="eastAsia"/>
          <w:sz w:val="24"/>
          <w:szCs w:val="24"/>
        </w:rPr>
        <w:t>后是全体与会人员合影留念，此次揭牌仪式圆满落下帷幕。</w:t>
      </w:r>
      <w:r w:rsidR="001665EE" w:rsidRPr="00306B39">
        <w:rPr>
          <w:rFonts w:ascii="宋体" w:eastAsia="宋体" w:hAnsi="宋体" w:hint="eastAsia"/>
          <w:sz w:val="24"/>
          <w:szCs w:val="24"/>
        </w:rPr>
        <w:t>北京化工大学-湖南宝升婴童用品有限公司共建抗菌喂养用品研发中心</w:t>
      </w:r>
      <w:r w:rsidR="00074A18">
        <w:rPr>
          <w:rFonts w:ascii="宋体" w:eastAsia="宋体" w:hAnsi="宋体" w:hint="eastAsia"/>
          <w:sz w:val="24"/>
          <w:szCs w:val="24"/>
        </w:rPr>
        <w:t>的成立预示着宝升公司以科技谋发展，成为行业领军企业的美好未来，也同时拓展了学校科研合作的领</w:t>
      </w:r>
      <w:r w:rsidR="00074A18">
        <w:rPr>
          <w:rFonts w:ascii="宋体" w:eastAsia="宋体" w:hAnsi="宋体" w:hint="eastAsia"/>
          <w:sz w:val="24"/>
          <w:szCs w:val="24"/>
        </w:rPr>
        <w:lastRenderedPageBreak/>
        <w:t>域，夯实了学院科研基础与关键技术，在学术和应用两方面稳步并行，为祖国和社会做出贡献。</w:t>
      </w:r>
    </w:p>
    <w:p w:rsidR="001665EE" w:rsidRDefault="001665EE" w:rsidP="00FC20CD">
      <w:pPr>
        <w:spacing w:line="360" w:lineRule="auto"/>
        <w:ind w:firstLineChars="150" w:firstLine="360"/>
        <w:rPr>
          <w:rFonts w:ascii="宋体" w:eastAsia="宋体" w:hAnsi="宋体"/>
          <w:sz w:val="24"/>
          <w:szCs w:val="24"/>
        </w:rPr>
      </w:pPr>
    </w:p>
    <w:p w:rsidR="0017165B" w:rsidRDefault="0017165B" w:rsidP="00FC20CD">
      <w:pPr>
        <w:spacing w:line="360" w:lineRule="auto"/>
        <w:ind w:firstLineChars="150" w:firstLine="360"/>
        <w:rPr>
          <w:rFonts w:ascii="宋体" w:eastAsia="宋体" w:hAnsi="宋体"/>
          <w:sz w:val="24"/>
          <w:szCs w:val="24"/>
        </w:rPr>
      </w:pPr>
    </w:p>
    <w:p w:rsidR="0017165B" w:rsidRPr="00306B39" w:rsidRDefault="0017165B" w:rsidP="00FC20CD">
      <w:pPr>
        <w:spacing w:line="360" w:lineRule="auto"/>
        <w:ind w:firstLineChars="150" w:firstLine="360"/>
        <w:rPr>
          <w:rFonts w:ascii="宋体" w:eastAsia="宋体" w:hAnsi="宋体"/>
          <w:sz w:val="24"/>
          <w:szCs w:val="24"/>
        </w:rPr>
      </w:pPr>
    </w:p>
    <w:p w:rsidR="00CC3866" w:rsidRPr="00306B39" w:rsidRDefault="00CC3866" w:rsidP="00306B39">
      <w:pPr>
        <w:spacing w:line="360" w:lineRule="auto"/>
        <w:rPr>
          <w:rFonts w:ascii="宋体" w:eastAsia="宋体" w:hAnsi="宋体"/>
          <w:sz w:val="24"/>
          <w:szCs w:val="24"/>
        </w:rPr>
      </w:pPr>
      <w:bookmarkStart w:id="0" w:name="_GoBack"/>
      <w:bookmarkEnd w:id="0"/>
    </w:p>
    <w:sectPr w:rsidR="00CC3866" w:rsidRPr="00306B39" w:rsidSect="008B778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等线">
    <w:altName w:val="微软雅黑"/>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微软雅黑"/>
    <w:charset w:val="86"/>
    <w:family w:val="auto"/>
    <w:pitch w:val="variable"/>
    <w:sig w:usb0="00000000" w:usb1="38CF7CFA" w:usb2="00000016" w:usb3="00000000" w:csb0="0004000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43AA3"/>
    <w:rsid w:val="00074A18"/>
    <w:rsid w:val="00143AA3"/>
    <w:rsid w:val="001665EE"/>
    <w:rsid w:val="0017165B"/>
    <w:rsid w:val="00306B39"/>
    <w:rsid w:val="0046759E"/>
    <w:rsid w:val="00471999"/>
    <w:rsid w:val="004B1996"/>
    <w:rsid w:val="004B4C8D"/>
    <w:rsid w:val="005235D1"/>
    <w:rsid w:val="005275DF"/>
    <w:rsid w:val="00563C2D"/>
    <w:rsid w:val="00645E77"/>
    <w:rsid w:val="00672456"/>
    <w:rsid w:val="006D5337"/>
    <w:rsid w:val="006D5F7B"/>
    <w:rsid w:val="008B7787"/>
    <w:rsid w:val="008C4511"/>
    <w:rsid w:val="00905E55"/>
    <w:rsid w:val="00967D0C"/>
    <w:rsid w:val="009C15D2"/>
    <w:rsid w:val="00A0453B"/>
    <w:rsid w:val="00A07EA5"/>
    <w:rsid w:val="00A33302"/>
    <w:rsid w:val="00A860E2"/>
    <w:rsid w:val="00AF1AC1"/>
    <w:rsid w:val="00B62CE6"/>
    <w:rsid w:val="00B74818"/>
    <w:rsid w:val="00BF117F"/>
    <w:rsid w:val="00C4261F"/>
    <w:rsid w:val="00C462B9"/>
    <w:rsid w:val="00C912BA"/>
    <w:rsid w:val="00CC3866"/>
    <w:rsid w:val="00D2089F"/>
    <w:rsid w:val="00DD5B56"/>
    <w:rsid w:val="00EC3BF8"/>
    <w:rsid w:val="00ED0CF9"/>
    <w:rsid w:val="00FC20C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78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06B39"/>
    <w:rPr>
      <w:sz w:val="18"/>
      <w:szCs w:val="18"/>
    </w:rPr>
  </w:style>
  <w:style w:type="character" w:customStyle="1" w:styleId="Char">
    <w:name w:val="批注框文本 Char"/>
    <w:basedOn w:val="a0"/>
    <w:link w:val="a3"/>
    <w:uiPriority w:val="99"/>
    <w:semiHidden/>
    <w:rsid w:val="00306B39"/>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BAB7D2-E8A0-45BF-910E-DD6865FF3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Pages>
  <Words>169</Words>
  <Characters>966</Characters>
  <Application>Microsoft Office Word</Application>
  <DocSecurity>0</DocSecurity>
  <Lines>8</Lines>
  <Paragraphs>2</Paragraphs>
  <ScaleCrop>false</ScaleCrop>
  <Company>China</Company>
  <LinksUpToDate>false</LinksUpToDate>
  <CharactersWithSpaces>1133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27</cp:revision>
  <dcterms:created xsi:type="dcterms:W3CDTF">2016-10-08T07:43:00Z</dcterms:created>
  <dcterms:modified xsi:type="dcterms:W3CDTF">2016-10-09T01:50:00Z</dcterms:modified>
</cp:coreProperties>
</file>